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E" w:rsidRPr="00CC4877" w:rsidRDefault="00A25BFE" w:rsidP="00A25BFE">
      <w:pPr>
        <w:spacing w:before="105" w:after="300" w:line="240" w:lineRule="auto"/>
        <w:outlineLvl w:val="0"/>
        <w:rPr>
          <w:rFonts w:ascii="Verdana" w:eastAsia="Times New Roman" w:hAnsi="Verdana" w:cs="Times New Roman"/>
          <w:caps/>
          <w:kern w:val="36"/>
          <w:sz w:val="30"/>
          <w:szCs w:val="30"/>
          <w:lang w:eastAsia="ru-RU"/>
        </w:rPr>
      </w:pPr>
      <w:r w:rsidRPr="00CC4877">
        <w:rPr>
          <w:rFonts w:ascii="Verdana" w:eastAsia="Times New Roman" w:hAnsi="Verdana" w:cs="Times New Roman"/>
          <w:caps/>
          <w:kern w:val="36"/>
          <w:sz w:val="30"/>
          <w:szCs w:val="30"/>
          <w:lang w:eastAsia="ru-RU"/>
        </w:rPr>
        <w:t>СВЕДЕНИЯ ОБ УСЛОВИЯХ, ПОРЯДКЕ, ФОРМЕ ПРЕДОСТАВЛЕНИЯ МЕДИЦИНСКИХ УСЛУГ И ПОРЯДКЕ ИХ ОПЛАТЫ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b/>
          <w:bCs/>
          <w:color w:val="1B1B1B"/>
          <w:sz w:val="18"/>
          <w:szCs w:val="18"/>
          <w:lang w:eastAsia="ru-RU"/>
        </w:rPr>
        <w:t>I. Общие положения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1. Настоящие Правила определяют порядок и услови</w:t>
      </w:r>
      <w:r w:rsidR="00CC4877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я предоставления </w:t>
      </w:r>
      <w:r w:rsidR="004353E5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ООО «</w:t>
      </w:r>
      <w:r w:rsidR="00CC4877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Сакура»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гражданам платных медицинских услуг.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2. Для целей настоящих Правил используются следующие основные </w:t>
      </w:r>
      <w:r w:rsidR="004353E5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понятия: «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платные медицинские </w:t>
      </w:r>
      <w:r w:rsidR="004353E5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услуги» -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  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</w:t>
      </w:r>
      <w:r w:rsidR="004353E5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); «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</w:t>
      </w:r>
      <w:r w:rsidR="004353E5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»; «заказчик» -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 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</w:t>
      </w:r>
      <w:r w:rsidR="004353E5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потребит</w:t>
      </w:r>
      <w:r w:rsidR="004353E5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еля; «исполнитель» -   ООО «Сакура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»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3. Платные медицинские</w:t>
      </w:r>
      <w:r w:rsidR="004353E5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услуги предоставляются ООО «Сакура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4. Требования к платным медицинским услугам, в том числе к их объему и срокам оказания, определяются по соглашению сторон договора.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b/>
          <w:bCs/>
          <w:color w:val="1B1B1B"/>
          <w:sz w:val="18"/>
          <w:szCs w:val="18"/>
          <w:lang w:eastAsia="ru-RU"/>
        </w:rPr>
        <w:t>II. Условия предоставления платных медицинских услуг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5.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</w:t>
      </w:r>
      <w:r w:rsidR="00BC2A3A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енно программа, территориальная </w:t>
      </w:r>
      <w:r w:rsidR="00BC2A3A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E2007A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программа).</w:t>
      </w:r>
      <w:bookmarkStart w:id="0" w:name="_GoBack"/>
      <w:bookmarkEnd w:id="0"/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6. 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Федерации.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b/>
          <w:bCs/>
          <w:color w:val="1B1B1B"/>
          <w:sz w:val="18"/>
          <w:szCs w:val="18"/>
          <w:lang w:eastAsia="ru-RU"/>
        </w:rPr>
        <w:t>III. Информация об исполнителе и предоставляемых им медицинских услугах</w:t>
      </w:r>
    </w:p>
    <w:p w:rsidR="00A25BFE" w:rsidRPr="00A25BFE" w:rsidRDefault="00BC2A3A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7. На сайте ООО «Сакура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» в информационно-телекоммуникационной сети «Интернет», а также на информационном стенде медицинской организации  размещена и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нформация, содержащая следующие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сведения: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а)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наименование;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б) адрес места нахождения медицинской организации,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д) порядок и условия предоставления медицинской помощи в соответствии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с программой и территориальной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программой;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8. Информация, размещенная на информационном стенде, доступна неограниченному кругу лиц в течение всего рабочего времени медицинской организации. Информационный стенд располагается в доступном для посетителей месте.</w:t>
      </w:r>
    </w:p>
    <w:p w:rsidR="00BC2A3A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lastRenderedPageBreak/>
        <w:t xml:space="preserve">9. Исполнитель предоставляет для ознакомления по требованию потребителя и (или) </w:t>
      </w:r>
      <w:r w:rsidR="00BC2A3A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заказчика: а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) копию учредительного документа медицинской </w:t>
      </w:r>
      <w:r w:rsidR="00BC2A3A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организации; </w:t>
      </w:r>
    </w:p>
    <w:p w:rsidR="00A25BFE" w:rsidRPr="00A25BFE" w:rsidRDefault="00BC2A3A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б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10. При заключении договора по требованию потребителя и (или) заказчика им  предоставляется в доступной форме информация о платных медицинских услугах, содержащая следующие сведения: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а) порядки оказания медицинской помощи, применяемые при пре</w:t>
      </w:r>
      <w:r w:rsidR="00BC2A3A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доставлении платных медицинских</w:t>
      </w:r>
      <w:r w:rsidR="00BC2A3A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услуг;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езультатах оказания медицинской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помощи;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г) другие сведения, относящиеся к предмету договора.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11.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b/>
          <w:bCs/>
          <w:color w:val="1B1B1B"/>
          <w:sz w:val="18"/>
          <w:szCs w:val="18"/>
          <w:lang w:eastAsia="ru-RU"/>
        </w:rPr>
        <w:t>IV. Порядок заключения договора и оплаты медицинских услуг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12. Договор заключается потребителем (заказчиком) и исполнителем в письменной форме.</w:t>
      </w:r>
    </w:p>
    <w:p w:rsidR="00CE0E09" w:rsidRDefault="00CE0E09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13.Договор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содержит: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а)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сведения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об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исполнителе: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наименование медицинской организации - юридического лица, адрес места нахождения, данные документа, подтверждающего факт внесения сведений о  юридическом лице в Единый государственный реестр юридических лиц, с  указанием органа, осуществившего государственную регистрацию;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фон выдавшего ее лицензирующего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органа;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б) фамилию, имя и отчество (если имеется), адрес места жительства и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телефон потребителя (законного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представителя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потребителя);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 xml:space="preserve">фамилию, имя и отчество (если имеется), адрес места жительства и 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телефон заказчика – физического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лица;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наименование и адрес места нахождения заказчика - юридического лица;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в) перечень платных медицинских услуг, предоставляемых в соответствии с договором;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г) стоимость платных медицинских услуг, сроки и порядок их оплаты;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д) условия и сроки предоставления платных медицинских услуг;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 xml:space="preserve"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</w:t>
      </w:r>
      <w:r w:rsidR="008B65B6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подпись. В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случае если заказчик является юридическим лицом, указывается должность лица, заключающего договор от имени 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заказчика;</w:t>
      </w:r>
    </w:p>
    <w:p w:rsidR="00CE0E09" w:rsidRDefault="00CE0E09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ж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) ответственность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сторон за не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выполнение условий договора; </w:t>
      </w:r>
    </w:p>
    <w:p w:rsidR="00CE0E09" w:rsidRDefault="00CE0E09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з) порядок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изменения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и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расторжения 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договора;</w:t>
      </w:r>
    </w:p>
    <w:p w:rsidR="00A25BFE" w:rsidRPr="00A25BFE" w:rsidRDefault="00CE0E09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и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) иные условия, определяемые по соглашению сторон.</w:t>
      </w:r>
    </w:p>
    <w:p w:rsidR="00A25BFE" w:rsidRPr="00A25BFE" w:rsidRDefault="00CE0E09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14. Договор составляется в 2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экземплярах, один из которых находится у исп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олнителя, второй - у заказчика, 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третий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-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у</w:t>
      </w: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потребителя.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В случае если договор заключается потребителем и исполнителем, он составляется в 2 экземплярах.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15.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16.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</w:t>
      </w:r>
      <w:r w:rsidR="008B65B6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). Без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17. В случае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,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lastRenderedPageBreak/>
        <w:t>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18.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A25BFE" w:rsidRPr="00A25BFE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19.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D78EA" w:rsidRDefault="00A25BFE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20.</w:t>
      </w:r>
      <w:r w:rsidR="000D78EA" w:rsidRPr="000D78EA">
        <w:rPr>
          <w:rFonts w:ascii="Arial" w:hAnsi="Arial" w:cs="Arial"/>
          <w:color w:val="707070"/>
          <w:sz w:val="27"/>
          <w:szCs w:val="27"/>
          <w:shd w:val="clear" w:color="auto" w:fill="FFFFFF"/>
        </w:rPr>
        <w:t xml:space="preserve"> </w:t>
      </w:r>
      <w:r w:rsidR="000D78EA" w:rsidRPr="000D78EA">
        <w:rPr>
          <w:rFonts w:ascii="Arial" w:hAnsi="Arial" w:cs="Arial"/>
          <w:sz w:val="18"/>
          <w:szCs w:val="18"/>
          <w:shd w:val="clear" w:color="auto" w:fill="FFFFFF"/>
        </w:rPr>
        <w:t xml:space="preserve">Оплата за услуги, оказанные в учреждении, может быть произведена как через кассу с получением чека об оплате за услугу, так и </w:t>
      </w:r>
      <w:r w:rsidR="000D78EA">
        <w:rPr>
          <w:rFonts w:ascii="Arial" w:hAnsi="Arial" w:cs="Arial"/>
          <w:sz w:val="18"/>
          <w:szCs w:val="18"/>
          <w:shd w:val="clear" w:color="auto" w:fill="FFFFFF"/>
        </w:rPr>
        <w:t xml:space="preserve">путем </w:t>
      </w:r>
      <w:r w:rsidR="000D78EA" w:rsidRPr="000D78EA">
        <w:rPr>
          <w:rFonts w:ascii="Arial" w:hAnsi="Arial" w:cs="Arial"/>
          <w:sz w:val="18"/>
          <w:szCs w:val="18"/>
          <w:shd w:val="clear" w:color="auto" w:fill="FFFFFF"/>
        </w:rPr>
        <w:t xml:space="preserve">безналичного расчета </w:t>
      </w:r>
      <w:r w:rsidR="000D78EA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0D78EA" w:rsidRPr="000D78EA">
        <w:rPr>
          <w:rFonts w:ascii="Arial" w:hAnsi="Arial" w:cs="Arial"/>
          <w:sz w:val="18"/>
          <w:szCs w:val="18"/>
          <w:shd w:val="clear" w:color="auto" w:fill="FFFFFF"/>
        </w:rPr>
        <w:t>банковской картой</w:t>
      </w:r>
      <w:r w:rsidR="000D78EA">
        <w:rPr>
          <w:rFonts w:ascii="Arial" w:hAnsi="Arial" w:cs="Arial"/>
          <w:sz w:val="18"/>
          <w:szCs w:val="18"/>
          <w:shd w:val="clear" w:color="auto" w:fill="FFFFFF"/>
        </w:rPr>
        <w:t>).</w:t>
      </w:r>
      <w:r w:rsidRPr="000D78E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</w:t>
      </w:r>
      <w:r w:rsidR="000D78EA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доставленных медицинских услуг </w:t>
      </w:r>
      <w:r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контрольно-кассовый чек</w:t>
      </w:r>
    </w:p>
    <w:p w:rsidR="00A25BFE" w:rsidRPr="00A25BFE" w:rsidRDefault="00A25BFE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 w:rsidRPr="00A25BFE">
        <w:rPr>
          <w:rFonts w:ascii="Verdana" w:eastAsia="Times New Roman" w:hAnsi="Verdana" w:cs="Times New Roman"/>
          <w:b/>
          <w:bCs/>
          <w:color w:val="1B1B1B"/>
          <w:sz w:val="18"/>
          <w:szCs w:val="18"/>
          <w:lang w:eastAsia="ru-RU"/>
        </w:rPr>
        <w:t>V. Порядок предоставления платных медицинских услуг</w:t>
      </w:r>
    </w:p>
    <w:p w:rsidR="00A25BFE" w:rsidRPr="00A25BFE" w:rsidRDefault="000D78EA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21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A25BFE" w:rsidRPr="00A25BFE" w:rsidRDefault="000D78EA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22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25BFE" w:rsidRPr="00A25BFE" w:rsidRDefault="000D78EA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23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. Исполнитель предоставляет потребителю (законному представителю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 xml:space="preserve"> потребителя) по его требованию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и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в доступной для него форме информацию: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иях медицинского вмешательства,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ожидаемых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  <w:t>результатах</w:t>
      </w:r>
      <w:r w:rsidR="00CE0E09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ab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лечения;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A25BFE" w:rsidRPr="00A25BFE" w:rsidRDefault="000D78EA" w:rsidP="004353E5">
      <w:pPr>
        <w:spacing w:after="0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24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br/>
      </w:r>
      <w:r w:rsidR="00A25BFE" w:rsidRPr="00A25BFE">
        <w:rPr>
          <w:rFonts w:ascii="Verdana" w:eastAsia="Times New Roman" w:hAnsi="Verdana" w:cs="Times New Roman"/>
          <w:b/>
          <w:bCs/>
          <w:color w:val="1B1B1B"/>
          <w:sz w:val="18"/>
          <w:szCs w:val="18"/>
          <w:lang w:eastAsia="ru-RU"/>
        </w:rPr>
        <w:t>VI. Ответственность исполнителя и контроль за предоставлением платных медицинских услуг</w:t>
      </w:r>
    </w:p>
    <w:p w:rsidR="00A25BFE" w:rsidRPr="00A25BFE" w:rsidRDefault="000D78EA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25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25BFE" w:rsidRPr="00A25BFE" w:rsidRDefault="000D78EA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26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25BFE" w:rsidRPr="00A25BFE" w:rsidRDefault="000D78EA" w:rsidP="004353E5">
      <w:pPr>
        <w:spacing w:after="225" w:line="216" w:lineRule="atLeast"/>
        <w:jc w:val="both"/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27</w:t>
      </w:r>
      <w:r w:rsidR="00A25BFE" w:rsidRPr="00A25BFE">
        <w:rPr>
          <w:rFonts w:ascii="Verdana" w:eastAsia="Times New Roman" w:hAnsi="Verdana" w:cs="Times New Roman"/>
          <w:color w:val="1B1B1B"/>
          <w:sz w:val="18"/>
          <w:szCs w:val="18"/>
          <w:lang w:eastAsia="ru-RU"/>
        </w:rPr>
        <w:t>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</w:t>
      </w:r>
    </w:p>
    <w:p w:rsidR="00176C6B" w:rsidRPr="000D78EA" w:rsidRDefault="00176C6B" w:rsidP="00A25BFE"/>
    <w:sectPr w:rsidR="00176C6B" w:rsidRPr="000D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FE"/>
    <w:rsid w:val="000D78EA"/>
    <w:rsid w:val="00176C6B"/>
    <w:rsid w:val="004353E5"/>
    <w:rsid w:val="008B65B6"/>
    <w:rsid w:val="00A25BFE"/>
    <w:rsid w:val="00BC2A3A"/>
    <w:rsid w:val="00CC4877"/>
    <w:rsid w:val="00CE0E09"/>
    <w:rsid w:val="00E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8EE2-289B-4A12-B0C5-C7273C2F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D40F-68EB-44E2-904B-BA815073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2014-06-24T07:52:00Z</cp:lastPrinted>
  <dcterms:created xsi:type="dcterms:W3CDTF">2014-06-23T12:45:00Z</dcterms:created>
  <dcterms:modified xsi:type="dcterms:W3CDTF">2014-08-19T11:46:00Z</dcterms:modified>
</cp:coreProperties>
</file>